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67A0" w14:textId="128AEEB6" w:rsidR="00C45777" w:rsidRDefault="00565AFB" w:rsidP="00C45777">
      <w:pPr>
        <w:framePr w:w="3345" w:h="3345" w:hSpace="142" w:wrap="notBeside" w:vAnchor="page" w:hAnchor="page" w:x="7939" w:y="3516" w:anchorLock="1"/>
      </w:pPr>
      <w:r>
        <w:rPr>
          <w:noProof/>
        </w:rPr>
        <w:drawing>
          <wp:inline distT="0" distB="0" distL="0" distR="0" wp14:anchorId="7320CC08" wp14:editId="4686B268">
            <wp:extent cx="2124075" cy="2124075"/>
            <wp:effectExtent l="0" t="0" r="9525" b="9525"/>
            <wp:docPr id="1045716325" name="Grafik 1" descr="Ein Bild, das Screenshot, Werkzeug,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16325" name="Grafik 1" descr="Ein Bild, das Screenshot, Werkzeug, Desig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47760D5" w14:textId="2EAAFC0B"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A922CB">
        <w:rPr>
          <w:color w:val="808080"/>
          <w:sz w:val="22"/>
          <w:szCs w:val="20"/>
          <w:lang w:val="en-US"/>
        </w:rPr>
        <w:t>16</w:t>
      </w:r>
      <w:r>
        <w:rPr>
          <w:color w:val="808080"/>
          <w:sz w:val="22"/>
          <w:szCs w:val="20"/>
          <w:lang w:val="en-US"/>
        </w:rPr>
        <w:t>/</w:t>
      </w:r>
      <w:r w:rsidR="0094322E">
        <w:rPr>
          <w:color w:val="808080"/>
          <w:sz w:val="22"/>
          <w:szCs w:val="20"/>
          <w:lang w:val="en-US"/>
        </w:rPr>
        <w:t>2</w:t>
      </w:r>
      <w:r w:rsidR="00A12656">
        <w:rPr>
          <w:color w:val="808080"/>
          <w:sz w:val="22"/>
          <w:szCs w:val="20"/>
          <w:lang w:val="en-US"/>
        </w:rPr>
        <w:t>5</w:t>
      </w:r>
    </w:p>
    <w:p w14:paraId="62CAA105" w14:textId="31F3C150"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w:t>
      </w:r>
      <w:r w:rsidR="00533A7E">
        <w:rPr>
          <w:bCs/>
          <w:color w:val="808080"/>
          <w:sz w:val="16"/>
          <w:szCs w:val="16"/>
          <w:lang w:val="en-US"/>
        </w:rPr>
        <w:t>URCK</w:t>
      </w:r>
      <w:r w:rsidR="00A922CB">
        <w:rPr>
          <w:bCs/>
          <w:color w:val="808080"/>
          <w:sz w:val="16"/>
          <w:szCs w:val="16"/>
          <w:lang w:val="en-US"/>
        </w:rPr>
        <w:t>16</w:t>
      </w:r>
      <w:r w:rsidR="0094322E">
        <w:rPr>
          <w:bCs/>
          <w:color w:val="808080"/>
          <w:sz w:val="16"/>
          <w:szCs w:val="16"/>
          <w:lang w:val="en-US"/>
        </w:rPr>
        <w:t>2</w:t>
      </w:r>
      <w:r w:rsidR="00A12656">
        <w:rPr>
          <w:bCs/>
          <w:color w:val="808080"/>
          <w:sz w:val="16"/>
          <w:szCs w:val="16"/>
          <w:lang w:val="en-US"/>
        </w:rPr>
        <w:t>5</w:t>
      </w:r>
      <w:r w:rsidRPr="006226C8">
        <w:rPr>
          <w:bCs/>
          <w:color w:val="808080"/>
          <w:sz w:val="16"/>
          <w:szCs w:val="16"/>
          <w:lang w:val="en-US"/>
        </w:rPr>
        <w:t>.jpg:</w:t>
      </w:r>
      <w:r w:rsidRPr="006226C8">
        <w:rPr>
          <w:sz w:val="18"/>
          <w:szCs w:val="18"/>
          <w:lang w:val="en-US"/>
        </w:rPr>
        <w:t xml:space="preserve"> </w:t>
      </w:r>
    </w:p>
    <w:p w14:paraId="3F2F9EEF" w14:textId="7908F921" w:rsidR="00533A7E" w:rsidRDefault="00565AFB" w:rsidP="00C45777">
      <w:pPr>
        <w:framePr w:w="3345" w:h="851" w:hSpace="142" w:wrap="around" w:vAnchor="page" w:hAnchor="page" w:x="7939" w:y="7089" w:anchorLock="1"/>
        <w:spacing w:line="276" w:lineRule="auto"/>
        <w:ind w:left="-57"/>
        <w:rPr>
          <w:snapToGrid w:val="0"/>
          <w:sz w:val="18"/>
          <w:szCs w:val="18"/>
          <w:lang w:val="en-US"/>
        </w:rPr>
      </w:pPr>
      <w:r w:rsidRPr="00565AFB">
        <w:rPr>
          <w:snapToGrid w:val="0"/>
          <w:sz w:val="18"/>
          <w:szCs w:val="18"/>
          <w:lang w:val="en-US"/>
        </w:rPr>
        <w:t>TURCK's IO-Link airflow sensors FCS-K20 and FCS-M18 monitor air flows and temperatures</w:t>
      </w:r>
    </w:p>
    <w:p w14:paraId="57B5027C" w14:textId="77777777" w:rsidR="00533A7E" w:rsidRPr="00533A7E" w:rsidRDefault="00533A7E" w:rsidP="00C45777">
      <w:pPr>
        <w:framePr w:w="3345" w:h="851" w:hSpace="142" w:wrap="around" w:vAnchor="page" w:hAnchor="page" w:x="7939" w:y="7089" w:anchorLock="1"/>
        <w:spacing w:line="276" w:lineRule="auto"/>
        <w:ind w:left="-57"/>
        <w:rPr>
          <w:snapToGrid w:val="0"/>
          <w:sz w:val="18"/>
          <w:szCs w:val="18"/>
          <w:lang w:val="en-US"/>
        </w:rPr>
      </w:pPr>
    </w:p>
    <w:p w14:paraId="29ACAA57"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00F9CC0" w14:textId="674753F6" w:rsidR="00773BB6" w:rsidRPr="00D30AE0" w:rsidRDefault="00D30AE0" w:rsidP="00773BB6">
      <w:pPr>
        <w:framePr w:w="3345" w:h="851" w:hSpace="142" w:wrap="around" w:vAnchor="page" w:hAnchor="page" w:x="7939" w:y="7089" w:anchorLock="1"/>
        <w:rPr>
          <w:color w:val="808080"/>
          <w:sz w:val="18"/>
          <w:szCs w:val="18"/>
          <w:lang w:val="en-US"/>
        </w:rPr>
      </w:pPr>
      <w:hyperlink r:id="rId10" w:history="1">
        <w:r w:rsidRPr="00D30AE0">
          <w:rPr>
            <w:rStyle w:val="Hyperlink"/>
            <w:sz w:val="18"/>
            <w:szCs w:val="18"/>
            <w:lang w:val="en-US"/>
          </w:rPr>
          <w:t>https://www.turck.de/en/product-news-2860_air-flow-sensors-with-iolink-51991.php</w:t>
        </w:r>
      </w:hyperlink>
    </w:p>
    <w:p w14:paraId="51FD6716" w14:textId="77777777" w:rsidR="00773BB6" w:rsidRPr="003758D6" w:rsidRDefault="00773BB6" w:rsidP="00C45777">
      <w:pPr>
        <w:framePr w:w="3345" w:h="851" w:hSpace="142" w:wrap="around" w:vAnchor="page" w:hAnchor="page" w:x="7939" w:y="7089" w:anchorLock="1"/>
        <w:spacing w:line="276" w:lineRule="auto"/>
        <w:ind w:left="-57"/>
        <w:rPr>
          <w:snapToGrid w:val="0"/>
          <w:sz w:val="18"/>
          <w:szCs w:val="18"/>
          <w:lang w:val="en-US"/>
        </w:rPr>
      </w:pPr>
    </w:p>
    <w:p w14:paraId="0168A212" w14:textId="77777777" w:rsidR="00C45777" w:rsidRPr="003758D6" w:rsidRDefault="00C45777" w:rsidP="00C45777">
      <w:pPr>
        <w:framePr w:w="3345" w:h="3786" w:hSpace="142" w:wrap="notBeside" w:vAnchor="page" w:hAnchor="page" w:x="7939" w:y="12475" w:anchorLock="1"/>
        <w:rPr>
          <w:color w:val="808080"/>
          <w:sz w:val="16"/>
          <w:lang w:val="en-US"/>
        </w:rPr>
      </w:pPr>
      <w:r w:rsidRPr="003758D6">
        <w:rPr>
          <w:color w:val="808080"/>
          <w:sz w:val="16"/>
          <w:lang w:val="en-US"/>
        </w:rPr>
        <w:t>PRESS CONTACT</w:t>
      </w:r>
      <w:r w:rsidRPr="003758D6">
        <w:rPr>
          <w:color w:val="808080"/>
          <w:sz w:val="16"/>
          <w:lang w:val="en-US"/>
        </w:rPr>
        <w:br/>
      </w:r>
    </w:p>
    <w:p w14:paraId="261E2F4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6F09A7F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607D91E5" w14:textId="77777777" w:rsidR="00C45777" w:rsidRPr="00D30AE0" w:rsidRDefault="00C45777" w:rsidP="00C45777">
      <w:pPr>
        <w:framePr w:w="3345" w:h="3786" w:hSpace="142" w:wrap="notBeside" w:vAnchor="page" w:hAnchor="page" w:x="7939" w:y="12475" w:anchorLock="1"/>
        <w:rPr>
          <w:color w:val="808080"/>
          <w:sz w:val="16"/>
          <w:lang w:val="en-US"/>
        </w:rPr>
      </w:pPr>
      <w:r w:rsidRPr="00D30AE0">
        <w:rPr>
          <w:color w:val="808080"/>
          <w:sz w:val="16"/>
          <w:lang w:val="en-US"/>
        </w:rPr>
        <w:t>Phone: +49 208 4952-149</w:t>
      </w:r>
    </w:p>
    <w:p w14:paraId="4C52FAA6" w14:textId="77777777" w:rsidR="00C45777" w:rsidRPr="00D30AE0" w:rsidRDefault="00C45777" w:rsidP="00C45777">
      <w:pPr>
        <w:framePr w:w="3345" w:h="3786" w:hSpace="142" w:wrap="notBeside" w:vAnchor="page" w:hAnchor="page" w:x="7939" w:y="12475" w:anchorLock="1"/>
        <w:rPr>
          <w:color w:val="808080"/>
          <w:sz w:val="16"/>
          <w:lang w:val="en-US"/>
        </w:rPr>
      </w:pPr>
      <w:r w:rsidRPr="00D30AE0">
        <w:rPr>
          <w:color w:val="808080"/>
          <w:sz w:val="16"/>
          <w:lang w:val="en-US"/>
        </w:rPr>
        <w:t>Mail: klaus.albers@turck.com</w:t>
      </w:r>
    </w:p>
    <w:p w14:paraId="266680D5" w14:textId="77777777" w:rsidR="00C45777" w:rsidRPr="00D30AE0" w:rsidRDefault="00C45777" w:rsidP="00C45777">
      <w:pPr>
        <w:framePr w:w="3345" w:h="3786" w:hSpace="142" w:wrap="notBeside" w:vAnchor="page" w:hAnchor="page" w:x="7939" w:y="12475" w:anchorLock="1"/>
        <w:rPr>
          <w:color w:val="808080"/>
          <w:sz w:val="16"/>
          <w:lang w:val="en-US"/>
        </w:rPr>
      </w:pPr>
      <w:r w:rsidRPr="00D30AE0">
        <w:rPr>
          <w:color w:val="808080"/>
          <w:sz w:val="16"/>
          <w:lang w:val="en-US"/>
        </w:rPr>
        <w:t>Web: www.turck.com/press</w:t>
      </w:r>
    </w:p>
    <w:p w14:paraId="45692CA4" w14:textId="77777777" w:rsidR="00C45777" w:rsidRPr="00D30AE0" w:rsidRDefault="00C45777" w:rsidP="00C45777">
      <w:pPr>
        <w:framePr w:w="3345" w:h="3786" w:hSpace="142" w:wrap="notBeside" w:vAnchor="page" w:hAnchor="page" w:x="7939" w:y="12475" w:anchorLock="1"/>
        <w:rPr>
          <w:color w:val="808080"/>
          <w:sz w:val="16"/>
          <w:lang w:val="en-US"/>
        </w:rPr>
      </w:pPr>
    </w:p>
    <w:p w14:paraId="6EE2716F" w14:textId="77777777" w:rsidR="00C45777" w:rsidRPr="00D30AE0" w:rsidRDefault="00C45777" w:rsidP="00C45777">
      <w:pPr>
        <w:framePr w:w="3345" w:h="3786" w:hSpace="142" w:wrap="notBeside" w:vAnchor="page" w:hAnchor="page" w:x="7939" w:y="12475" w:anchorLock="1"/>
        <w:rPr>
          <w:color w:val="808080"/>
          <w:sz w:val="16"/>
          <w:lang w:val="en-US"/>
        </w:rPr>
      </w:pPr>
    </w:p>
    <w:p w14:paraId="002691B6" w14:textId="77777777" w:rsidR="00C45777" w:rsidRPr="00D30AE0" w:rsidRDefault="00C45777" w:rsidP="00C45777">
      <w:pPr>
        <w:framePr w:w="3345" w:h="3786" w:hSpace="142" w:wrap="notBeside" w:vAnchor="page" w:hAnchor="page" w:x="7939" w:y="12475" w:anchorLock="1"/>
        <w:rPr>
          <w:color w:val="808080"/>
          <w:sz w:val="16"/>
          <w:lang w:val="en-US"/>
        </w:rPr>
      </w:pPr>
      <w:r w:rsidRPr="00D30AE0">
        <w:rPr>
          <w:color w:val="808080"/>
          <w:sz w:val="16"/>
          <w:lang w:val="en-US"/>
        </w:rPr>
        <w:t>CONTACT</w:t>
      </w:r>
      <w:r w:rsidRPr="00D30AE0">
        <w:rPr>
          <w:color w:val="808080"/>
          <w:sz w:val="16"/>
          <w:lang w:val="en-US"/>
        </w:rPr>
        <w:br/>
      </w:r>
    </w:p>
    <w:p w14:paraId="62B09342" w14:textId="77777777" w:rsidR="00C45777" w:rsidRPr="00D30AE0" w:rsidRDefault="00365ABA" w:rsidP="00C45777">
      <w:pPr>
        <w:framePr w:w="3345" w:h="3786" w:hSpace="142" w:wrap="notBeside" w:vAnchor="page" w:hAnchor="page" w:x="7939" w:y="12475" w:anchorLock="1"/>
        <w:rPr>
          <w:color w:val="808080"/>
          <w:sz w:val="16"/>
          <w:lang w:val="en-US"/>
        </w:rPr>
      </w:pPr>
      <w:r w:rsidRPr="00D30AE0">
        <w:rPr>
          <w:color w:val="808080"/>
          <w:sz w:val="16"/>
          <w:lang w:val="en-US"/>
        </w:rPr>
        <w:t>TURCK GmbH</w:t>
      </w:r>
    </w:p>
    <w:p w14:paraId="2B0E4842" w14:textId="77777777" w:rsidR="00C45777" w:rsidRPr="00D30AE0" w:rsidRDefault="00C45777" w:rsidP="00C45777">
      <w:pPr>
        <w:framePr w:w="3345" w:h="3786" w:hSpace="142" w:wrap="notBeside" w:vAnchor="page" w:hAnchor="page" w:x="7939" w:y="12475" w:anchorLock="1"/>
        <w:rPr>
          <w:color w:val="808080"/>
          <w:sz w:val="16"/>
          <w:lang w:val="en-US"/>
        </w:rPr>
      </w:pPr>
      <w:proofErr w:type="spellStart"/>
      <w:r w:rsidRPr="00D30AE0">
        <w:rPr>
          <w:color w:val="808080"/>
          <w:sz w:val="16"/>
          <w:lang w:val="en-US"/>
        </w:rPr>
        <w:t>Witzlebenstraße</w:t>
      </w:r>
      <w:proofErr w:type="spellEnd"/>
      <w:r w:rsidRPr="00D30AE0">
        <w:rPr>
          <w:color w:val="808080"/>
          <w:sz w:val="16"/>
          <w:lang w:val="en-US"/>
        </w:rPr>
        <w:t xml:space="preserve"> 7</w:t>
      </w:r>
    </w:p>
    <w:p w14:paraId="5DF6E8D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644E4F6C" w14:textId="77777777" w:rsidR="00C45777" w:rsidRPr="00D30AE0" w:rsidRDefault="00C45777" w:rsidP="00C45777">
      <w:pPr>
        <w:framePr w:w="3345" w:h="3786" w:hSpace="142" w:wrap="notBeside" w:vAnchor="page" w:hAnchor="page" w:x="7939" w:y="12475" w:anchorLock="1"/>
        <w:rPr>
          <w:color w:val="808080"/>
          <w:sz w:val="16"/>
        </w:rPr>
      </w:pPr>
      <w:r w:rsidRPr="00D30AE0">
        <w:rPr>
          <w:color w:val="808080"/>
          <w:sz w:val="16"/>
        </w:rPr>
        <w:t>Mail: more@turck.com</w:t>
      </w:r>
    </w:p>
    <w:p w14:paraId="2B49D699" w14:textId="77777777" w:rsidR="00C45777" w:rsidRPr="00D30AE0" w:rsidRDefault="00C45777" w:rsidP="00C45777">
      <w:pPr>
        <w:framePr w:w="3345" w:h="3786" w:hSpace="142" w:wrap="notBeside" w:vAnchor="page" w:hAnchor="page" w:x="7939" w:y="12475" w:anchorLock="1"/>
        <w:rPr>
          <w:color w:val="808080"/>
          <w:sz w:val="16"/>
          <w:lang w:val="en-US"/>
        </w:rPr>
      </w:pPr>
      <w:r w:rsidRPr="00D30AE0">
        <w:rPr>
          <w:color w:val="808080"/>
          <w:sz w:val="16"/>
          <w:lang w:val="en-US"/>
        </w:rPr>
        <w:t>Web: www.turck.com</w:t>
      </w:r>
      <w:r w:rsidRPr="00D30AE0">
        <w:rPr>
          <w:color w:val="808080"/>
          <w:sz w:val="16"/>
          <w:lang w:val="en-US"/>
        </w:rPr>
        <w:br/>
      </w:r>
    </w:p>
    <w:p w14:paraId="4ABA88CB" w14:textId="77777777" w:rsidR="00C45777" w:rsidRPr="00D30AE0" w:rsidRDefault="00C45777" w:rsidP="00C45777">
      <w:pPr>
        <w:framePr w:w="3345" w:h="3786" w:hSpace="142" w:wrap="notBeside" w:vAnchor="page" w:hAnchor="page" w:x="7939" w:y="12475" w:anchorLock="1"/>
        <w:rPr>
          <w:color w:val="808080"/>
          <w:sz w:val="16"/>
          <w:lang w:val="en-US"/>
        </w:rPr>
      </w:pPr>
    </w:p>
    <w:p w14:paraId="711EAC15"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0BCA7C0" w14:textId="0F5C4016" w:rsidR="00C45777" w:rsidRPr="006226C8" w:rsidRDefault="007D32A9" w:rsidP="003758D6">
      <w:pPr>
        <w:framePr w:w="6209" w:h="12691" w:wrap="notBeside" w:vAnchor="page" w:hAnchor="page" w:x="1248" w:y="2836" w:anchorLock="1"/>
        <w:spacing w:after="240"/>
        <w:rPr>
          <w:sz w:val="28"/>
          <w:szCs w:val="28"/>
          <w:lang w:val="en-US"/>
        </w:rPr>
      </w:pPr>
      <w:r w:rsidRPr="007D32A9">
        <w:rPr>
          <w:iCs/>
          <w:sz w:val="28"/>
          <w:szCs w:val="28"/>
          <w:lang w:val="en-US"/>
        </w:rPr>
        <w:t>Air Flow Sensors with IO-Link</w:t>
      </w:r>
      <w:r w:rsidR="00533A7E" w:rsidRPr="00533A7E">
        <w:rPr>
          <w:iCs/>
          <w:sz w:val="28"/>
          <w:szCs w:val="28"/>
          <w:lang w:val="en-US"/>
        </w:rPr>
        <w:t xml:space="preserve"> </w:t>
      </w:r>
    </w:p>
    <w:p w14:paraId="207C4FFC" w14:textId="28125757" w:rsidR="00C45777" w:rsidRDefault="00303BD4" w:rsidP="003758D6">
      <w:pPr>
        <w:framePr w:w="6209" w:h="12691" w:wrap="notBeside" w:vAnchor="page" w:hAnchor="page" w:x="1248" w:y="2836" w:anchorLock="1"/>
        <w:rPr>
          <w:rFonts w:eastAsia="MS Mincho"/>
          <w:iCs/>
          <w:sz w:val="18"/>
          <w:szCs w:val="18"/>
          <w:lang w:val="en-US" w:eastAsia="ja-JP"/>
        </w:rPr>
      </w:pPr>
      <w:r w:rsidRPr="00303BD4">
        <w:rPr>
          <w:rFonts w:eastAsia="MS Mincho"/>
          <w:iCs/>
          <w:sz w:val="18"/>
          <w:szCs w:val="18"/>
          <w:lang w:val="en-US" w:eastAsia="ja-JP"/>
        </w:rPr>
        <w:t>TURCK launches FCS-K20 and FCS-M18 airflow sensors for digitalized airflow monitorin</w:t>
      </w:r>
      <w:r>
        <w:rPr>
          <w:rFonts w:eastAsia="MS Mincho"/>
          <w:iCs/>
          <w:sz w:val="18"/>
          <w:szCs w:val="18"/>
          <w:lang w:val="en-US" w:eastAsia="ja-JP"/>
        </w:rPr>
        <w:t>g</w:t>
      </w:r>
    </w:p>
    <w:p w14:paraId="759654D7" w14:textId="77777777" w:rsidR="00533A7E" w:rsidRPr="006226C8" w:rsidRDefault="00533A7E" w:rsidP="003758D6">
      <w:pPr>
        <w:framePr w:w="6209" w:h="12691" w:wrap="notBeside" w:vAnchor="page" w:hAnchor="page" w:x="1248" w:y="2836" w:anchorLock="1"/>
        <w:rPr>
          <w:sz w:val="18"/>
          <w:szCs w:val="18"/>
          <w:lang w:val="en-US"/>
        </w:rPr>
      </w:pPr>
    </w:p>
    <w:p w14:paraId="5BC9A988" w14:textId="0FD51706" w:rsidR="00533A7E" w:rsidRDefault="00C45777" w:rsidP="003758D6">
      <w:pPr>
        <w:pStyle w:val="LauftextPI"/>
        <w:framePr w:w="6209" w:h="12691" w:wrap="notBeside" w:vAnchor="page" w:hAnchor="page" w:x="1248" w:y="2836" w:anchorLock="1"/>
      </w:pPr>
      <w:proofErr w:type="spellStart"/>
      <w:r w:rsidRPr="006226C8">
        <w:t>Mülheim</w:t>
      </w:r>
      <w:proofErr w:type="spellEnd"/>
      <w:r w:rsidRPr="006226C8">
        <w:t xml:space="preserve">, </w:t>
      </w:r>
      <w:r w:rsidR="003758D6">
        <w:t>November</w:t>
      </w:r>
      <w:r w:rsidRPr="006226C8">
        <w:t xml:space="preserve"> </w:t>
      </w:r>
      <w:r w:rsidR="003758D6">
        <w:t>13</w:t>
      </w:r>
      <w:r>
        <w:t>,</w:t>
      </w:r>
      <w:r w:rsidRPr="006226C8">
        <w:t xml:space="preserve"> 20</w:t>
      </w:r>
      <w:r w:rsidR="0094322E">
        <w:t>2</w:t>
      </w:r>
      <w:r w:rsidR="00A12656">
        <w:t>5</w:t>
      </w:r>
      <w:r w:rsidRPr="006226C8">
        <w:t xml:space="preserve"> – </w:t>
      </w:r>
      <w:r w:rsidR="00B31FB8" w:rsidRPr="00B31FB8">
        <w:t>TURCK's new FCS air flow sensors with IO-Link digitally monitor air flows and temperatures, for example on fans and filters in industrial ventilation and exhaust air systems. Compared to devices with analog output, IO-Link enables easy parameterization and provides additional process data such as temperature values. Users benefit from fast commissioning and the ability to adjust settings remotely even after installation – ideal for air ducts that are difficult to access. Since no mechanical adjustment elements are required, there is no risk of leaks</w:t>
      </w:r>
      <w:r w:rsidR="00533A7E" w:rsidRPr="00533A7E">
        <w:t>.</w:t>
      </w:r>
    </w:p>
    <w:p w14:paraId="6126F76A" w14:textId="77777777" w:rsidR="00533A7E" w:rsidRDefault="00533A7E" w:rsidP="003758D6">
      <w:pPr>
        <w:pStyle w:val="LauftextPI"/>
        <w:framePr w:w="6209" w:h="12691" w:wrap="notBeside" w:vAnchor="page" w:hAnchor="page" w:x="1248" w:y="2836" w:anchorLock="1"/>
      </w:pPr>
    </w:p>
    <w:p w14:paraId="1F8D0BE9" w14:textId="69604EDE" w:rsidR="00533A7E" w:rsidRDefault="00836918" w:rsidP="003758D6">
      <w:pPr>
        <w:pStyle w:val="LauftextPI"/>
        <w:framePr w:w="6209" w:h="12691" w:wrap="notBeside" w:vAnchor="page" w:hAnchor="page" w:x="1248" w:y="2836" w:anchorLock="1"/>
      </w:pPr>
      <w:r w:rsidRPr="00836918">
        <w:t xml:space="preserve">The air flow sensors provide comprehensive status information via IO-Link and support the Smart Sensor Profile standard. In addition to the switching function for air flow and temperature, diagnostic and operating data are available for </w:t>
      </w:r>
      <w:proofErr w:type="spellStart"/>
      <w:r w:rsidRPr="00836918">
        <w:t>IIoT</w:t>
      </w:r>
      <w:proofErr w:type="spellEnd"/>
      <w:r w:rsidRPr="00836918">
        <w:t xml:space="preserve"> applications. The integrated 6-color LED provides a clear status display directly on the device. Variants with cable or pigtail and M12 connector offer flexible connection option</w:t>
      </w:r>
      <w:r>
        <w:t>s</w:t>
      </w:r>
      <w:r w:rsidR="00533A7E">
        <w:t>.</w:t>
      </w:r>
    </w:p>
    <w:p w14:paraId="010EAF55" w14:textId="77777777" w:rsidR="00533A7E" w:rsidRDefault="00533A7E" w:rsidP="003758D6">
      <w:pPr>
        <w:pStyle w:val="LauftextPI"/>
        <w:framePr w:w="6209" w:h="12691" w:wrap="notBeside" w:vAnchor="page" w:hAnchor="page" w:x="1248" w:y="2836" w:anchorLock="1"/>
      </w:pPr>
    </w:p>
    <w:p w14:paraId="14C65B76" w14:textId="7A7D07A6" w:rsidR="00533A7E" w:rsidRDefault="009B41A4" w:rsidP="003758D6">
      <w:pPr>
        <w:pStyle w:val="LauftextPI"/>
        <w:framePr w:w="6209" w:h="12691" w:wrap="notBeside" w:vAnchor="page" w:hAnchor="page" w:x="1248" w:y="2836" w:anchorLock="1"/>
      </w:pPr>
      <w:r w:rsidRPr="009B41A4">
        <w:t>Typical applications include monitoring air flows in ventilation ducts, exhaust air systems, and industrial fans, as well as checking filter conditions. The sensors are also used in underground car park and tunnel ventilation systems. The product family includes the FCS-K20 for plug-in mounting and the FCS-M18 for screw mounting. Both variants are available with a 2 m cable or 0.2 m pigtail with M12 connector</w:t>
      </w:r>
      <w:r w:rsidR="00533A7E">
        <w:t>.</w:t>
      </w:r>
    </w:p>
    <w:p w14:paraId="4B6C878B"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FC6A" w14:textId="77777777" w:rsidR="00FB41F8" w:rsidRDefault="00FB41F8">
      <w:r>
        <w:separator/>
      </w:r>
    </w:p>
  </w:endnote>
  <w:endnote w:type="continuationSeparator" w:id="0">
    <w:p w14:paraId="12CFB591" w14:textId="77777777" w:rsidR="00FB41F8" w:rsidRDefault="00FB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C30AD" w14:textId="77777777" w:rsidR="00FB41F8" w:rsidRDefault="00FB41F8">
      <w:r>
        <w:separator/>
      </w:r>
    </w:p>
  </w:footnote>
  <w:footnote w:type="continuationSeparator" w:id="0">
    <w:p w14:paraId="3FBCD3F4" w14:textId="77777777" w:rsidR="00FB41F8" w:rsidRDefault="00FB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CFBF8"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227314CE" wp14:editId="33F1D484">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BFB364D"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7E"/>
    <w:rsid w:val="000C0EB8"/>
    <w:rsid w:val="001433F9"/>
    <w:rsid w:val="001F507E"/>
    <w:rsid w:val="00220319"/>
    <w:rsid w:val="0024645E"/>
    <w:rsid w:val="00281D82"/>
    <w:rsid w:val="002C1940"/>
    <w:rsid w:val="002C4F63"/>
    <w:rsid w:val="00303BD4"/>
    <w:rsid w:val="0031189C"/>
    <w:rsid w:val="003145D3"/>
    <w:rsid w:val="00365ABA"/>
    <w:rsid w:val="003758D6"/>
    <w:rsid w:val="003B568C"/>
    <w:rsid w:val="00436E22"/>
    <w:rsid w:val="00533A7E"/>
    <w:rsid w:val="00565AFB"/>
    <w:rsid w:val="005D4286"/>
    <w:rsid w:val="005E6EC2"/>
    <w:rsid w:val="00773BB6"/>
    <w:rsid w:val="007D32A9"/>
    <w:rsid w:val="00836918"/>
    <w:rsid w:val="00864B51"/>
    <w:rsid w:val="009134A7"/>
    <w:rsid w:val="009231E3"/>
    <w:rsid w:val="0094322E"/>
    <w:rsid w:val="009B41A4"/>
    <w:rsid w:val="00A12656"/>
    <w:rsid w:val="00A76524"/>
    <w:rsid w:val="00A922CB"/>
    <w:rsid w:val="00B11CF5"/>
    <w:rsid w:val="00B13A6F"/>
    <w:rsid w:val="00B31FB8"/>
    <w:rsid w:val="00C45777"/>
    <w:rsid w:val="00C714DA"/>
    <w:rsid w:val="00C91790"/>
    <w:rsid w:val="00CA3D9C"/>
    <w:rsid w:val="00CA6AAE"/>
    <w:rsid w:val="00D30AE0"/>
    <w:rsid w:val="00D67139"/>
    <w:rsid w:val="00D903B2"/>
    <w:rsid w:val="00DB1FC7"/>
    <w:rsid w:val="00F27199"/>
    <w:rsid w:val="00FB41F8"/>
    <w:rsid w:val="00FD00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CD8BC"/>
  <w15:chartTrackingRefBased/>
  <w15:docId w15:val="{E0E8B5FA-F332-45F8-9BD8-A833C9D3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30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air-flow-sensors-with-iolink-51991.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3c4bb249b8a8c4ee0978ad9291685fd5">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17a5b2233b7b753e0c2aede95d3e9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2B722-B028-4E09-9719-B20705C7A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2EDE4-3A77-4CAA-B9F5-E56C11091F7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8BE6E1B8-87A2-456A-BAE1-CE0B408F31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Turck_PRxx25_EN.dotx</Template>
  <TotalTime>0</TotalTime>
  <Pages>1</Pages>
  <Words>300</Words>
  <Characters>1896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11</cp:revision>
  <dcterms:created xsi:type="dcterms:W3CDTF">2025-10-28T08:14:00Z</dcterms:created>
  <dcterms:modified xsi:type="dcterms:W3CDTF">2025-11-13T11:35:00Z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